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2D1BB" w14:textId="77777777" w:rsidR="008011A3" w:rsidRDefault="00CD1F24">
      <w:pPr>
        <w:pBdr>
          <w:top w:val="nil"/>
          <w:left w:val="nil"/>
          <w:bottom w:val="nil"/>
          <w:right w:val="nil"/>
          <w:between w:val="nil"/>
        </w:pBdr>
        <w:ind w:left="425" w:firstLine="435"/>
        <w:jc w:val="both"/>
        <w:rPr>
          <w:rFonts w:ascii="Open Sans" w:eastAsia="Open Sans" w:hAnsi="Open Sans" w:cs="Open Sans"/>
          <w:b/>
          <w:color w:val="006A8E"/>
          <w:sz w:val="22"/>
          <w:szCs w:val="22"/>
        </w:rPr>
        <w:sectPr w:rsidR="008011A3">
          <w:headerReference w:type="default" r:id="rId8"/>
          <w:footerReference w:type="default" r:id="rId9"/>
          <w:pgSz w:w="11906" w:h="16838"/>
          <w:pgMar w:top="2242" w:right="964" w:bottom="567" w:left="992" w:header="454" w:footer="1361" w:gutter="0"/>
          <w:pgNumType w:start="1"/>
          <w:cols w:space="720"/>
        </w:sectPr>
      </w:pPr>
      <w:r>
        <w:rPr>
          <w:rFonts w:ascii="Open Sans" w:eastAsia="Open Sans" w:hAnsi="Open Sans" w:cs="Open Sans"/>
          <w:b/>
          <w:color w:val="006A8E"/>
          <w:sz w:val="28"/>
          <w:szCs w:val="28"/>
        </w:rPr>
        <w:t xml:space="preserve">SCHOOL ADMINISTRATION SERVICES – LEVEL 3 </w:t>
      </w:r>
    </w:p>
    <w:p w14:paraId="7104E14D" w14:textId="77777777" w:rsidR="008011A3" w:rsidRDefault="008011A3">
      <w:pPr>
        <w:tabs>
          <w:tab w:val="left" w:pos="3544"/>
        </w:tabs>
        <w:ind w:left="284"/>
        <w:rPr>
          <w:rFonts w:ascii="Open Sans" w:eastAsia="Open Sans" w:hAnsi="Open Sans" w:cs="Open Sans"/>
          <w:color w:val="006A8E"/>
        </w:rPr>
      </w:pPr>
    </w:p>
    <w:p w14:paraId="6344362A" w14:textId="77777777" w:rsidR="008011A3" w:rsidRDefault="00CD1F24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Open Sans" w:eastAsia="Open Sans" w:hAnsi="Open Sans" w:cs="Open Sans"/>
          <w:b/>
          <w:color w:val="006A8E"/>
          <w:sz w:val="24"/>
          <w:szCs w:val="24"/>
        </w:rPr>
      </w:pPr>
      <w:r>
        <w:rPr>
          <w:rFonts w:ascii="Open Sans" w:eastAsia="Open Sans" w:hAnsi="Open Sans" w:cs="Open Sans"/>
          <w:b/>
          <w:color w:val="006A8E"/>
          <w:sz w:val="24"/>
          <w:szCs w:val="24"/>
        </w:rPr>
        <w:t>Catholic Education in the Diocese of Lismore</w:t>
      </w:r>
    </w:p>
    <w:p w14:paraId="4ADED860" w14:textId="77777777" w:rsidR="008011A3" w:rsidRDefault="00CD1F24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Catholic schools have been part of the Diocese of Lismore since the nineteenth century and play a significant role in the life of parishes, being part of the evangelising Mission of the Church. Under the pastoral leadership of the Bishop of Lismore, Cathol</w:t>
      </w:r>
      <w:r>
        <w:rPr>
          <w:rFonts w:ascii="Open Sans" w:eastAsia="Open Sans" w:hAnsi="Open Sans" w:cs="Open Sans"/>
        </w:rPr>
        <w:t>ic schools provide faith-filled, inclusive and caring environments that allow young people to grow in their faith, better understand the Mission of Jesus Christ and experience ‘fullness of life’ (John 10:10) in learning and living well.</w:t>
      </w:r>
    </w:p>
    <w:p w14:paraId="621FC306" w14:textId="77777777" w:rsidR="008011A3" w:rsidRDefault="008011A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Open Sans" w:eastAsia="Open Sans" w:hAnsi="Open Sans" w:cs="Open Sans"/>
        </w:rPr>
      </w:pPr>
    </w:p>
    <w:p w14:paraId="7789A973" w14:textId="77777777" w:rsidR="008011A3" w:rsidRDefault="00CD1F24">
      <w:pPr>
        <w:ind w:left="283"/>
        <w:jc w:val="both"/>
        <w:rPr>
          <w:rFonts w:ascii="Open Sans" w:eastAsia="Open Sans" w:hAnsi="Open Sans" w:cs="Open Sans"/>
          <w:b/>
          <w:color w:val="006A8E"/>
          <w:sz w:val="24"/>
          <w:szCs w:val="24"/>
        </w:rPr>
      </w:pPr>
      <w:r>
        <w:rPr>
          <w:rFonts w:ascii="Open Sans" w:eastAsia="Open Sans" w:hAnsi="Open Sans" w:cs="Open Sans"/>
          <w:b/>
          <w:color w:val="006A8E"/>
          <w:sz w:val="24"/>
          <w:szCs w:val="24"/>
        </w:rPr>
        <w:t>Position Purpose</w:t>
      </w:r>
    </w:p>
    <w:p w14:paraId="77368CAC" w14:textId="323C9EF5" w:rsidR="008011A3" w:rsidRDefault="00CD1F24">
      <w:pPr>
        <w:ind w:left="28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T</w:t>
      </w:r>
      <w:r>
        <w:rPr>
          <w:rFonts w:ascii="Open Sans" w:eastAsia="Open Sans" w:hAnsi="Open Sans" w:cs="Open Sans"/>
        </w:rPr>
        <w:t xml:space="preserve">his </w:t>
      </w:r>
      <w:r w:rsidR="00C94B93">
        <w:rPr>
          <w:rFonts w:ascii="Open Sans" w:eastAsia="Open Sans" w:hAnsi="Open Sans" w:cs="Open Sans"/>
        </w:rPr>
        <w:t>position</w:t>
      </w:r>
      <w:r>
        <w:rPr>
          <w:rFonts w:ascii="Open Sans" w:eastAsia="Open Sans" w:hAnsi="Open Sans" w:cs="Open Sans"/>
        </w:rPr>
        <w:t xml:space="preserve"> supports the school by undertaking a variety of tasks to ensure the school is clean and maintained to ensure the safety of students, staff and visitors.</w:t>
      </w:r>
    </w:p>
    <w:p w14:paraId="02BF91E8" w14:textId="77777777" w:rsidR="008011A3" w:rsidRDefault="00CD1F24">
      <w:pPr>
        <w:ind w:left="28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  </w:t>
      </w:r>
    </w:p>
    <w:p w14:paraId="0A4D28A8" w14:textId="77777777" w:rsidR="008011A3" w:rsidRDefault="00CD1F24">
      <w:pPr>
        <w:ind w:left="283"/>
        <w:jc w:val="both"/>
        <w:rPr>
          <w:rFonts w:ascii="Open Sans" w:eastAsia="Open Sans" w:hAnsi="Open Sans" w:cs="Open Sans"/>
          <w:highlight w:val="yellow"/>
        </w:rPr>
      </w:pPr>
      <w:r>
        <w:rPr>
          <w:rFonts w:ascii="Open Sans" w:eastAsia="Open Sans" w:hAnsi="Open Sans" w:cs="Open Sans"/>
        </w:rPr>
        <w:t>In addition, this role supports the underlying Mission of Catholic Education in the Diocese</w:t>
      </w:r>
      <w:r>
        <w:rPr>
          <w:rFonts w:ascii="Open Sans" w:eastAsia="Open Sans" w:hAnsi="Open Sans" w:cs="Open Sans"/>
        </w:rPr>
        <w:t xml:space="preserve"> of Lismore by delivering services that contribute to enabling students to achieve the fullness of life. </w:t>
      </w:r>
    </w:p>
    <w:p w14:paraId="4D1D716D" w14:textId="77777777" w:rsidR="008011A3" w:rsidRDefault="008011A3">
      <w:pPr>
        <w:ind w:left="284"/>
        <w:rPr>
          <w:rFonts w:ascii="Open Sans" w:eastAsia="Open Sans" w:hAnsi="Open Sans" w:cs="Open Sans"/>
        </w:rPr>
      </w:pPr>
    </w:p>
    <w:p w14:paraId="7D953C80" w14:textId="77777777" w:rsidR="008011A3" w:rsidRDefault="00CD1F24">
      <w:pPr>
        <w:ind w:left="283"/>
        <w:jc w:val="both"/>
        <w:rPr>
          <w:rFonts w:ascii="Open Sans" w:eastAsia="Open Sans" w:hAnsi="Open Sans" w:cs="Open Sans"/>
          <w:b/>
          <w:color w:val="006A8E"/>
          <w:sz w:val="24"/>
          <w:szCs w:val="24"/>
        </w:rPr>
      </w:pPr>
      <w:r>
        <w:rPr>
          <w:rFonts w:ascii="Open Sans" w:eastAsia="Open Sans" w:hAnsi="Open Sans" w:cs="Open Sans"/>
          <w:b/>
          <w:color w:val="006A8E"/>
          <w:sz w:val="24"/>
          <w:szCs w:val="24"/>
        </w:rPr>
        <w:t>Organisational Relationships</w:t>
      </w:r>
    </w:p>
    <w:p w14:paraId="613EEA37" w14:textId="77777777" w:rsidR="008011A3" w:rsidRDefault="008011A3">
      <w:pPr>
        <w:ind w:left="284"/>
        <w:rPr>
          <w:rFonts w:ascii="Open Sans" w:eastAsia="Open Sans" w:hAnsi="Open Sans" w:cs="Open Sans"/>
          <w:b/>
          <w:sz w:val="14"/>
          <w:szCs w:val="14"/>
        </w:rPr>
      </w:pPr>
    </w:p>
    <w:p w14:paraId="45AC3997" w14:textId="77777777" w:rsidR="008011A3" w:rsidRDefault="00CD1F24">
      <w:pPr>
        <w:ind w:left="284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Reporting lines:</w:t>
      </w:r>
    </w:p>
    <w:p w14:paraId="7B2A2820" w14:textId="77777777" w:rsidR="008011A3" w:rsidRDefault="00CD1F24">
      <w:pPr>
        <w:ind w:left="283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This position reports to the Principal or their delegate.</w:t>
      </w:r>
      <w:r>
        <w:rPr>
          <w:rFonts w:ascii="Open Sans" w:eastAsia="Open Sans" w:hAnsi="Open Sans" w:cs="Open Sans"/>
          <w:b/>
          <w:color w:val="1F4E79"/>
          <w:sz w:val="24"/>
          <w:szCs w:val="24"/>
        </w:rPr>
        <w:t xml:space="preserve"> </w:t>
      </w:r>
      <w:r>
        <w:rPr>
          <w:rFonts w:ascii="Open Sans" w:eastAsia="Open Sans" w:hAnsi="Open Sans" w:cs="Open Sans"/>
        </w:rPr>
        <w:t>This position has no direct reports.</w:t>
      </w:r>
    </w:p>
    <w:p w14:paraId="1B523E66" w14:textId="77777777" w:rsidR="008011A3" w:rsidRDefault="008011A3">
      <w:pPr>
        <w:ind w:left="283"/>
        <w:rPr>
          <w:rFonts w:ascii="Open Sans" w:eastAsia="Open Sans" w:hAnsi="Open Sans" w:cs="Open Sans"/>
          <w:b/>
        </w:rPr>
      </w:pPr>
    </w:p>
    <w:p w14:paraId="3D30A2C0" w14:textId="77777777" w:rsidR="008011A3" w:rsidRDefault="00CD1F24">
      <w:pPr>
        <w:keepNext/>
        <w:ind w:left="284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Interactions:</w:t>
      </w:r>
    </w:p>
    <w:p w14:paraId="0DE07579" w14:textId="77777777" w:rsidR="008011A3" w:rsidRDefault="00CD1F2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before="80" w:after="80"/>
        <w:ind w:left="28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The role is within the school support team and has daily interaction with school staff. </w:t>
      </w:r>
    </w:p>
    <w:p w14:paraId="77074EA3" w14:textId="77777777" w:rsidR="008011A3" w:rsidRDefault="008011A3">
      <w:pPr>
        <w:ind w:left="284"/>
        <w:rPr>
          <w:rFonts w:ascii="Open Sans" w:eastAsia="Open Sans" w:hAnsi="Open Sans" w:cs="Open Sans"/>
        </w:rPr>
      </w:pPr>
    </w:p>
    <w:p w14:paraId="6E60BF72" w14:textId="77777777" w:rsidR="008011A3" w:rsidRDefault="00CD1F24">
      <w:pPr>
        <w:ind w:left="283"/>
        <w:jc w:val="both"/>
        <w:rPr>
          <w:rFonts w:ascii="Open Sans" w:eastAsia="Open Sans" w:hAnsi="Open Sans" w:cs="Open Sans"/>
          <w:b/>
          <w:color w:val="006A8E"/>
          <w:sz w:val="24"/>
          <w:szCs w:val="24"/>
        </w:rPr>
      </w:pPr>
      <w:r>
        <w:rPr>
          <w:rFonts w:ascii="Open Sans" w:eastAsia="Open Sans" w:hAnsi="Open Sans" w:cs="Open Sans"/>
          <w:b/>
          <w:color w:val="006A8E"/>
          <w:sz w:val="24"/>
          <w:szCs w:val="24"/>
        </w:rPr>
        <w:t>Key Responsibilities</w:t>
      </w:r>
    </w:p>
    <w:p w14:paraId="109D588D" w14:textId="77777777" w:rsidR="008011A3" w:rsidRDefault="00CD1F24">
      <w:pPr>
        <w:ind w:left="28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In completing the duties of the role, all employees are expected to adhere to and support the Lismore Diocese Catholic Education Vision, Mission </w:t>
      </w:r>
      <w:r>
        <w:rPr>
          <w:rFonts w:ascii="Open Sans" w:eastAsia="Open Sans" w:hAnsi="Open Sans" w:cs="Open Sans"/>
        </w:rPr>
        <w:t>and Foundational Values and the achievement of the strategic priorities. Employees are required to adhere to Catholic Education policies and procedures and comply with a range of statutory requirements, including work health and safety legislation, safegua</w:t>
      </w:r>
      <w:r>
        <w:rPr>
          <w:rFonts w:ascii="Open Sans" w:eastAsia="Open Sans" w:hAnsi="Open Sans" w:cs="Open Sans"/>
        </w:rPr>
        <w:t>rding children and promotion of a child safe culture.</w:t>
      </w:r>
    </w:p>
    <w:p w14:paraId="7F5ACE7E" w14:textId="77777777" w:rsidR="008011A3" w:rsidRDefault="008011A3">
      <w:pPr>
        <w:ind w:left="283"/>
        <w:rPr>
          <w:rFonts w:ascii="Open Sans" w:eastAsia="Open Sans" w:hAnsi="Open Sans" w:cs="Open Sans"/>
        </w:rPr>
      </w:pPr>
    </w:p>
    <w:p w14:paraId="59B0BD98" w14:textId="77777777" w:rsidR="008011A3" w:rsidRDefault="00CD1F24">
      <w:pPr>
        <w:ind w:left="283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Employees are required to participate positively in the Mission of Catholic Education, planning forums, staff meetings and ceremonies as required across the Diocese.</w:t>
      </w:r>
    </w:p>
    <w:p w14:paraId="6C6659F1" w14:textId="77777777" w:rsidR="008011A3" w:rsidRDefault="008011A3">
      <w:pPr>
        <w:rPr>
          <w:rFonts w:ascii="Open Sans" w:eastAsia="Open Sans" w:hAnsi="Open Sans" w:cs="Open Sans"/>
          <w:b/>
          <w:color w:val="006A8E"/>
          <w:sz w:val="24"/>
          <w:szCs w:val="24"/>
        </w:rPr>
      </w:pPr>
    </w:p>
    <w:p w14:paraId="2D9557B5" w14:textId="77777777" w:rsidR="008011A3" w:rsidRDefault="00CD1F24">
      <w:pPr>
        <w:ind w:left="283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The responsibilities of this posit</w:t>
      </w:r>
      <w:r>
        <w:rPr>
          <w:rFonts w:ascii="Open Sans" w:eastAsia="Open Sans" w:hAnsi="Open Sans" w:cs="Open Sans"/>
        </w:rPr>
        <w:t xml:space="preserve">ion include but are not limited to: </w:t>
      </w:r>
    </w:p>
    <w:p w14:paraId="5552769F" w14:textId="77777777" w:rsidR="008011A3" w:rsidRDefault="008011A3">
      <w:pPr>
        <w:ind w:left="283"/>
        <w:rPr>
          <w:rFonts w:ascii="Open Sans" w:eastAsia="Open Sans" w:hAnsi="Open Sans" w:cs="Open Sans"/>
        </w:rPr>
      </w:pPr>
    </w:p>
    <w:p w14:paraId="579D909F" w14:textId="77777777" w:rsidR="008011A3" w:rsidRDefault="00CD1F24">
      <w:pPr>
        <w:ind w:left="28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A </w:t>
      </w:r>
      <w:r>
        <w:rPr>
          <w:rFonts w:ascii="Open Sans" w:eastAsia="Open Sans" w:hAnsi="Open Sans" w:cs="Open Sans"/>
          <w:b/>
        </w:rPr>
        <w:t>School Administrative Services - Level 3</w:t>
      </w:r>
      <w:r>
        <w:rPr>
          <w:rFonts w:ascii="Open Sans" w:eastAsia="Open Sans" w:hAnsi="Open Sans" w:cs="Open Sans"/>
        </w:rPr>
        <w:t xml:space="preserve"> General Employee:</w:t>
      </w:r>
    </w:p>
    <w:p w14:paraId="52C1FBF4" w14:textId="77777777" w:rsidR="008011A3" w:rsidRDefault="008011A3">
      <w:pPr>
        <w:ind w:left="283"/>
        <w:jc w:val="both"/>
        <w:rPr>
          <w:rFonts w:ascii="Open Sans" w:eastAsia="Open Sans" w:hAnsi="Open Sans" w:cs="Open Sans"/>
        </w:rPr>
      </w:pPr>
    </w:p>
    <w:p w14:paraId="76EB9176" w14:textId="77777777" w:rsidR="008011A3" w:rsidRDefault="00CD1F24">
      <w:pPr>
        <w:ind w:left="28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(A) performs a limited range of clerical and administrative tasks and roles;</w:t>
      </w:r>
    </w:p>
    <w:p w14:paraId="46384331" w14:textId="77777777" w:rsidR="008011A3" w:rsidRDefault="00CD1F24">
      <w:pPr>
        <w:ind w:left="28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(B) works within routines, methods and procedures;</w:t>
      </w:r>
    </w:p>
    <w:p w14:paraId="77769B38" w14:textId="77777777" w:rsidR="008011A3" w:rsidRDefault="00CD1F24">
      <w:pPr>
        <w:ind w:left="28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(C) is provided with close s</w:t>
      </w:r>
      <w:r>
        <w:rPr>
          <w:rFonts w:ascii="Open Sans" w:eastAsia="Open Sans" w:hAnsi="Open Sans" w:cs="Open Sans"/>
        </w:rPr>
        <w:t>upervision, or in the case of a more experienced General Employee routine supervision, of straightforward tasks; and</w:t>
      </w:r>
    </w:p>
    <w:p w14:paraId="1C2DAD2E" w14:textId="77777777" w:rsidR="008011A3" w:rsidRDefault="00CD1F24">
      <w:pPr>
        <w:ind w:left="28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(D) is not required to have formal qualifications or work experience upon engagement.</w:t>
      </w:r>
    </w:p>
    <w:p w14:paraId="1F597EAD" w14:textId="77777777" w:rsidR="008011A3" w:rsidRDefault="008011A3">
      <w:pPr>
        <w:ind w:firstLine="283"/>
        <w:rPr>
          <w:rFonts w:ascii="Open Sans" w:eastAsia="Open Sans" w:hAnsi="Open Sans" w:cs="Open Sans"/>
        </w:rPr>
      </w:pPr>
    </w:p>
    <w:p w14:paraId="475D78D5" w14:textId="77777777" w:rsidR="008011A3" w:rsidRDefault="00CD1F24">
      <w:pPr>
        <w:ind w:left="28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A Level 3 General Employee within this occupational </w:t>
      </w:r>
      <w:r>
        <w:rPr>
          <w:rFonts w:ascii="Open Sans" w:eastAsia="Open Sans" w:hAnsi="Open Sans" w:cs="Open Sans"/>
        </w:rPr>
        <w:t>stream may perform the</w:t>
      </w:r>
    </w:p>
    <w:p w14:paraId="67F14FE1" w14:textId="77777777" w:rsidR="008011A3" w:rsidRDefault="00CD1F24">
      <w:pPr>
        <w:ind w:left="28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following indicative duties:</w:t>
      </w:r>
    </w:p>
    <w:p w14:paraId="2F925609" w14:textId="77777777" w:rsidR="008011A3" w:rsidRDefault="00CD1F24">
      <w:pPr>
        <w:ind w:left="28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• basic clerical duties including filing, collating, handling mail, checking figures;</w:t>
      </w:r>
    </w:p>
    <w:p w14:paraId="1BFB754F" w14:textId="77777777" w:rsidR="008011A3" w:rsidRDefault="00CD1F24">
      <w:pPr>
        <w:ind w:left="28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• operating routine office equipment, such as a computer, photocopier, scanner, facsimile, binding machine, guillotine, franking machine, calculator etc;</w:t>
      </w:r>
    </w:p>
    <w:p w14:paraId="18D0099B" w14:textId="77777777" w:rsidR="008011A3" w:rsidRDefault="00CD1F24">
      <w:pPr>
        <w:ind w:left="28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• conveying messages across school grounds;</w:t>
      </w:r>
    </w:p>
    <w:p w14:paraId="000D31BD" w14:textId="77777777" w:rsidR="008011A3" w:rsidRDefault="00CD1F24">
      <w:pPr>
        <w:ind w:left="28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• assisting or providing occasional relief for a reception</w:t>
      </w:r>
      <w:r>
        <w:rPr>
          <w:rFonts w:ascii="Open Sans" w:eastAsia="Open Sans" w:hAnsi="Open Sans" w:cs="Open Sans"/>
        </w:rPr>
        <w:t xml:space="preserve"> function; and</w:t>
      </w:r>
    </w:p>
    <w:p w14:paraId="1539DC81" w14:textId="77777777" w:rsidR="008011A3" w:rsidRDefault="00CD1F24">
      <w:pPr>
        <w:ind w:left="283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• shopping.</w:t>
      </w:r>
    </w:p>
    <w:p w14:paraId="67CD0738" w14:textId="77777777" w:rsidR="008011A3" w:rsidRDefault="008011A3">
      <w:pPr>
        <w:rPr>
          <w:rFonts w:ascii="Open Sans" w:eastAsia="Open Sans" w:hAnsi="Open Sans" w:cs="Open Sans"/>
        </w:rPr>
      </w:pPr>
    </w:p>
    <w:p w14:paraId="3F9AEC58" w14:textId="77777777" w:rsidR="008011A3" w:rsidRDefault="00CD1F24">
      <w:pPr>
        <w:ind w:left="283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 xml:space="preserve">Examples of positions which typically fall under this level include: </w:t>
      </w:r>
      <w:r>
        <w:rPr>
          <w:rFonts w:ascii="Open Sans" w:eastAsia="Open Sans" w:hAnsi="Open Sans" w:cs="Open Sans"/>
        </w:rPr>
        <w:t>Clerical Aide</w:t>
      </w:r>
    </w:p>
    <w:p w14:paraId="3569BD0B" w14:textId="77777777" w:rsidR="008011A3" w:rsidRDefault="008011A3">
      <w:pPr>
        <w:rPr>
          <w:rFonts w:ascii="Open Sans" w:eastAsia="Open Sans" w:hAnsi="Open Sans" w:cs="Open Sans"/>
        </w:rPr>
      </w:pPr>
    </w:p>
    <w:p w14:paraId="34861701" w14:textId="04054565" w:rsidR="008011A3" w:rsidRDefault="00CD1F24">
      <w:pPr>
        <w:ind w:left="284"/>
        <w:jc w:val="both"/>
        <w:rPr>
          <w:rFonts w:ascii="Open Sans" w:eastAsia="Open Sans" w:hAnsi="Open Sans" w:cs="Open Sans"/>
          <w:color w:val="494949"/>
        </w:rPr>
      </w:pPr>
      <w:r>
        <w:rPr>
          <w:rFonts w:ascii="Open Sans" w:eastAsia="Open Sans" w:hAnsi="Open Sans" w:cs="Open Sans"/>
          <w:color w:val="494949"/>
        </w:rPr>
        <w:t>Th</w:t>
      </w:r>
      <w:r w:rsidR="00C94B93">
        <w:rPr>
          <w:rFonts w:ascii="Open Sans" w:eastAsia="Open Sans" w:hAnsi="Open Sans" w:cs="Open Sans"/>
          <w:color w:val="494949"/>
        </w:rPr>
        <w:t xml:space="preserve">is position </w:t>
      </w:r>
      <w:r>
        <w:rPr>
          <w:rFonts w:ascii="Open Sans" w:eastAsia="Open Sans" w:hAnsi="Open Sans" w:cs="Open Sans"/>
          <w:color w:val="494949"/>
        </w:rPr>
        <w:t>description is not designed to cover or contain a comprehensive listing of activities, duties or responsibilities required of the employee. Duties, responsibilities and activities may change, or new ones may be assigned in line with the changing ne</w:t>
      </w:r>
      <w:r>
        <w:rPr>
          <w:rFonts w:ascii="Open Sans" w:eastAsia="Open Sans" w:hAnsi="Open Sans" w:cs="Open Sans"/>
          <w:color w:val="494949"/>
        </w:rPr>
        <w:t>eds of the employer.</w:t>
      </w:r>
    </w:p>
    <w:p w14:paraId="15D05E01" w14:textId="75B2FC64" w:rsidR="00C94B93" w:rsidRDefault="00C94B93">
      <w:pPr>
        <w:ind w:left="284"/>
        <w:jc w:val="both"/>
        <w:rPr>
          <w:rFonts w:ascii="Open Sans" w:eastAsia="Open Sans" w:hAnsi="Open Sans" w:cs="Open Sans"/>
          <w:color w:val="494949"/>
        </w:rPr>
      </w:pPr>
    </w:p>
    <w:p w14:paraId="2BAEDF2C" w14:textId="77777777" w:rsidR="00C94B93" w:rsidRPr="00C94B93" w:rsidRDefault="00C94B93" w:rsidP="00C94B93">
      <w:pPr>
        <w:rPr>
          <w:sz w:val="24"/>
          <w:szCs w:val="24"/>
        </w:rPr>
      </w:pPr>
    </w:p>
    <w:p w14:paraId="6EB4708D" w14:textId="77777777" w:rsidR="00C94B93" w:rsidRPr="00C94B93" w:rsidRDefault="00C94B93" w:rsidP="00C94B93">
      <w:pPr>
        <w:pBdr>
          <w:top w:val="single" w:sz="4" w:space="1" w:color="D9D9D9"/>
          <w:left w:val="single" w:sz="4" w:space="4" w:color="D9D9D9"/>
          <w:right w:val="single" w:sz="4" w:space="14" w:color="D9D9D9"/>
        </w:pBdr>
        <w:rPr>
          <w:sz w:val="24"/>
          <w:szCs w:val="24"/>
        </w:rPr>
      </w:pPr>
      <w:r w:rsidRPr="00C94B93">
        <w:rPr>
          <w:sz w:val="24"/>
          <w:szCs w:val="24"/>
        </w:rPr>
        <w:t> </w:t>
      </w:r>
    </w:p>
    <w:p w14:paraId="1B4EBBB3" w14:textId="77777777" w:rsidR="00C94B93" w:rsidRPr="00C94B93" w:rsidRDefault="00C94B93" w:rsidP="00C94B93">
      <w:pPr>
        <w:pBdr>
          <w:left w:val="single" w:sz="4" w:space="4" w:color="D9D9D9"/>
          <w:right w:val="single" w:sz="4" w:space="14" w:color="D9D9D9"/>
        </w:pBdr>
        <w:rPr>
          <w:sz w:val="24"/>
          <w:szCs w:val="24"/>
        </w:rPr>
      </w:pPr>
      <w:r w:rsidRPr="00C94B93">
        <w:rPr>
          <w:rFonts w:ascii="Arial" w:hAnsi="Arial" w:cs="Arial"/>
          <w:color w:val="000000"/>
          <w:sz w:val="22"/>
          <w:szCs w:val="22"/>
        </w:rPr>
        <w:t>Employee Name: ………………………………………………………… </w:t>
      </w:r>
    </w:p>
    <w:p w14:paraId="368379DA" w14:textId="77777777" w:rsidR="00C94B93" w:rsidRPr="00C94B93" w:rsidRDefault="00C94B93" w:rsidP="00C94B93">
      <w:pPr>
        <w:pBdr>
          <w:left w:val="single" w:sz="4" w:space="4" w:color="D9D9D9"/>
          <w:right w:val="single" w:sz="4" w:space="14" w:color="D9D9D9"/>
        </w:pBdr>
        <w:rPr>
          <w:sz w:val="24"/>
          <w:szCs w:val="24"/>
        </w:rPr>
      </w:pPr>
      <w:r w:rsidRPr="00C94B93">
        <w:rPr>
          <w:sz w:val="24"/>
          <w:szCs w:val="24"/>
        </w:rPr>
        <w:t> </w:t>
      </w:r>
    </w:p>
    <w:p w14:paraId="6CE66008" w14:textId="77777777" w:rsidR="00C94B93" w:rsidRPr="00C94B93" w:rsidRDefault="00C94B93" w:rsidP="00C94B93">
      <w:pPr>
        <w:pBdr>
          <w:left w:val="single" w:sz="4" w:space="4" w:color="D9D9D9"/>
          <w:right w:val="single" w:sz="4" w:space="14" w:color="D9D9D9"/>
        </w:pBdr>
        <w:rPr>
          <w:sz w:val="24"/>
          <w:szCs w:val="24"/>
        </w:rPr>
      </w:pPr>
      <w:r w:rsidRPr="00C94B93">
        <w:rPr>
          <w:rFonts w:ascii="Arial" w:hAnsi="Arial" w:cs="Arial"/>
          <w:color w:val="000000"/>
          <w:sz w:val="22"/>
          <w:szCs w:val="22"/>
        </w:rPr>
        <w:t>Signed: ……………………………………..……………………………...    Date:..........................   </w:t>
      </w:r>
    </w:p>
    <w:p w14:paraId="5CFF09D1" w14:textId="77777777" w:rsidR="00C94B93" w:rsidRPr="00C94B93" w:rsidRDefault="00C94B93" w:rsidP="00C94B93">
      <w:pPr>
        <w:pBdr>
          <w:left w:val="single" w:sz="4" w:space="4" w:color="D9D9D9"/>
          <w:right w:val="single" w:sz="4" w:space="14" w:color="D9D9D9"/>
        </w:pBdr>
        <w:rPr>
          <w:sz w:val="24"/>
          <w:szCs w:val="24"/>
        </w:rPr>
      </w:pPr>
      <w:r w:rsidRPr="00C94B93">
        <w:rPr>
          <w:sz w:val="24"/>
          <w:szCs w:val="24"/>
        </w:rPr>
        <w:t> </w:t>
      </w:r>
    </w:p>
    <w:p w14:paraId="3F287AF5" w14:textId="77777777" w:rsidR="00C94B93" w:rsidRPr="00C94B93" w:rsidRDefault="00C94B93" w:rsidP="00C94B93">
      <w:pPr>
        <w:pBdr>
          <w:left w:val="single" w:sz="4" w:space="4" w:color="D9D9D9"/>
          <w:right w:val="single" w:sz="4" w:space="14" w:color="D9D9D9"/>
        </w:pBdr>
        <w:rPr>
          <w:sz w:val="24"/>
          <w:szCs w:val="24"/>
        </w:rPr>
      </w:pPr>
      <w:r w:rsidRPr="00C94B93">
        <w:rPr>
          <w:rFonts w:ascii="Arial" w:hAnsi="Arial" w:cs="Arial"/>
          <w:color w:val="000000"/>
          <w:sz w:val="22"/>
          <w:szCs w:val="22"/>
        </w:rPr>
        <w:t>Principal Name: ………………………………………………………….. </w:t>
      </w:r>
    </w:p>
    <w:p w14:paraId="0F01CF4A" w14:textId="77777777" w:rsidR="00C94B93" w:rsidRPr="00C94B93" w:rsidRDefault="00C94B93" w:rsidP="00C94B93">
      <w:pPr>
        <w:pBdr>
          <w:left w:val="single" w:sz="4" w:space="4" w:color="D9D9D9"/>
          <w:right w:val="single" w:sz="4" w:space="14" w:color="D9D9D9"/>
        </w:pBdr>
        <w:rPr>
          <w:sz w:val="24"/>
          <w:szCs w:val="24"/>
        </w:rPr>
      </w:pPr>
      <w:r w:rsidRPr="00C94B93">
        <w:rPr>
          <w:sz w:val="24"/>
          <w:szCs w:val="24"/>
        </w:rPr>
        <w:t> </w:t>
      </w:r>
    </w:p>
    <w:p w14:paraId="537A0BE5" w14:textId="77777777" w:rsidR="00C94B93" w:rsidRPr="00C94B93" w:rsidRDefault="00C94B93" w:rsidP="00C94B93">
      <w:pPr>
        <w:pBdr>
          <w:left w:val="single" w:sz="4" w:space="4" w:color="D9D9D9"/>
          <w:bottom w:val="single" w:sz="4" w:space="1" w:color="D9D9D9"/>
          <w:right w:val="single" w:sz="4" w:space="14" w:color="D9D9D9"/>
        </w:pBdr>
        <w:rPr>
          <w:sz w:val="24"/>
          <w:szCs w:val="24"/>
        </w:rPr>
      </w:pPr>
      <w:r w:rsidRPr="00C94B93">
        <w:rPr>
          <w:rFonts w:ascii="Arial" w:hAnsi="Arial" w:cs="Arial"/>
          <w:color w:val="000000"/>
          <w:sz w:val="22"/>
          <w:szCs w:val="22"/>
        </w:rPr>
        <w:t>Signed: …………………………………………………………………….    Date:...........................   </w:t>
      </w:r>
    </w:p>
    <w:p w14:paraId="6E8972B9" w14:textId="77777777" w:rsidR="00C94B93" w:rsidRDefault="00C94B93">
      <w:pPr>
        <w:ind w:left="284"/>
        <w:jc w:val="both"/>
        <w:rPr>
          <w:rFonts w:ascii="Open Sans" w:eastAsia="Open Sans" w:hAnsi="Open Sans" w:cs="Open Sans"/>
        </w:rPr>
      </w:pPr>
    </w:p>
    <w:p w14:paraId="172D4A32" w14:textId="77777777" w:rsidR="008011A3" w:rsidRDefault="008011A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Open Sans" w:eastAsia="Open Sans" w:hAnsi="Open Sans" w:cs="Open Sans"/>
        </w:rPr>
      </w:pPr>
    </w:p>
    <w:p w14:paraId="3F8428EB" w14:textId="77777777" w:rsidR="008011A3" w:rsidRDefault="008011A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Open Sans" w:eastAsia="Open Sans" w:hAnsi="Open Sans" w:cs="Open Sans"/>
        </w:rPr>
      </w:pPr>
    </w:p>
    <w:p w14:paraId="4C22A785" w14:textId="77777777" w:rsidR="008011A3" w:rsidRDefault="008011A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Open Sans" w:eastAsia="Open Sans" w:hAnsi="Open Sans" w:cs="Open Sans"/>
        </w:rPr>
      </w:pPr>
    </w:p>
    <w:p w14:paraId="68818596" w14:textId="77777777" w:rsidR="008011A3" w:rsidRDefault="008011A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Open Sans" w:eastAsia="Open Sans" w:hAnsi="Open Sans" w:cs="Open Sans"/>
        </w:rPr>
      </w:pPr>
    </w:p>
    <w:p w14:paraId="4BEEB763" w14:textId="77777777" w:rsidR="008011A3" w:rsidRDefault="008011A3">
      <w:pPr>
        <w:ind w:left="284"/>
        <w:rPr>
          <w:rFonts w:ascii="Open Sans" w:eastAsia="Open Sans" w:hAnsi="Open Sans" w:cs="Open Sans"/>
        </w:rPr>
      </w:pPr>
    </w:p>
    <w:p w14:paraId="1FFE4063" w14:textId="77777777" w:rsidR="008011A3" w:rsidRDefault="008011A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Open Sans" w:eastAsia="Open Sans" w:hAnsi="Open Sans" w:cs="Open Sans"/>
        </w:rPr>
      </w:pPr>
      <w:bookmarkStart w:id="0" w:name="_heading=h.3dy6vkm" w:colFirst="0" w:colLast="0"/>
      <w:bookmarkEnd w:id="0"/>
    </w:p>
    <w:sectPr w:rsidR="008011A3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6" w:h="16838"/>
      <w:pgMar w:top="1134" w:right="1021" w:bottom="256" w:left="1559" w:header="301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A2854" w14:textId="77777777" w:rsidR="00CD1F24" w:rsidRDefault="00CD1F24">
      <w:r>
        <w:separator/>
      </w:r>
    </w:p>
  </w:endnote>
  <w:endnote w:type="continuationSeparator" w:id="0">
    <w:p w14:paraId="51682E4C" w14:textId="77777777" w:rsidR="00CD1F24" w:rsidRDefault="00CD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3CE4D" w14:textId="77777777" w:rsidR="008011A3" w:rsidRDefault="008011A3">
    <w:pPr>
      <w:tabs>
        <w:tab w:val="center" w:pos="4153"/>
        <w:tab w:val="right" w:pos="8306"/>
      </w:tabs>
      <w:spacing w:before="240" w:after="240"/>
      <w:jc w:val="both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67D6" w14:textId="77777777" w:rsidR="008011A3" w:rsidRDefault="00CD1F2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Open Sans" w:eastAsia="Open Sans" w:hAnsi="Open Sans" w:cs="Open Sans"/>
        <w:color w:val="000000"/>
        <w:sz w:val="16"/>
        <w:szCs w:val="16"/>
      </w:rPr>
    </w:pPr>
    <w:r>
      <w:rPr>
        <w:rFonts w:ascii="Open Sans" w:eastAsia="Open Sans" w:hAnsi="Open Sans" w:cs="Open Sans"/>
        <w:color w:val="000000"/>
        <w:sz w:val="16"/>
        <w:szCs w:val="16"/>
      </w:rPr>
      <w:t xml:space="preserve">Page </w:t>
    </w:r>
    <w:r>
      <w:rPr>
        <w:rFonts w:ascii="Open Sans" w:eastAsia="Open Sans" w:hAnsi="Open Sans" w:cs="Open Sans"/>
        <w:b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b/>
        <w:color w:val="000000"/>
        <w:sz w:val="16"/>
        <w:szCs w:val="16"/>
      </w:rPr>
      <w:instrText>PAGE</w:instrText>
    </w:r>
    <w:r>
      <w:rPr>
        <w:rFonts w:ascii="Open Sans" w:eastAsia="Open Sans" w:hAnsi="Open Sans" w:cs="Open Sans"/>
        <w:b/>
        <w:color w:val="000000"/>
        <w:sz w:val="16"/>
        <w:szCs w:val="16"/>
      </w:rPr>
      <w:fldChar w:fldCharType="separate"/>
    </w:r>
    <w:r w:rsidR="00C94B93">
      <w:rPr>
        <w:rFonts w:ascii="Open Sans" w:eastAsia="Open Sans" w:hAnsi="Open Sans" w:cs="Open Sans"/>
        <w:b/>
        <w:noProof/>
        <w:color w:val="000000"/>
        <w:sz w:val="16"/>
        <w:szCs w:val="16"/>
      </w:rPr>
      <w:t>2</w:t>
    </w:r>
    <w:r>
      <w:rPr>
        <w:rFonts w:ascii="Open Sans" w:eastAsia="Open Sans" w:hAnsi="Open Sans" w:cs="Open Sans"/>
        <w:b/>
        <w:color w:val="000000"/>
        <w:sz w:val="16"/>
        <w:szCs w:val="16"/>
      </w:rPr>
      <w:fldChar w:fldCharType="end"/>
    </w:r>
    <w:r>
      <w:rPr>
        <w:rFonts w:ascii="Open Sans" w:eastAsia="Open Sans" w:hAnsi="Open Sans" w:cs="Open Sans"/>
        <w:color w:val="000000"/>
        <w:sz w:val="16"/>
        <w:szCs w:val="16"/>
      </w:rPr>
      <w:t xml:space="preserve"> of </w:t>
    </w:r>
    <w:r>
      <w:rPr>
        <w:rFonts w:ascii="Open Sans" w:eastAsia="Open Sans" w:hAnsi="Open Sans" w:cs="Open Sans"/>
        <w:b/>
        <w:color w:val="000000"/>
        <w:sz w:val="16"/>
        <w:szCs w:val="16"/>
      </w:rPr>
      <w:fldChar w:fldCharType="begin"/>
    </w:r>
    <w:r>
      <w:rPr>
        <w:rFonts w:ascii="Open Sans" w:eastAsia="Open Sans" w:hAnsi="Open Sans" w:cs="Open Sans"/>
        <w:b/>
        <w:color w:val="000000"/>
        <w:sz w:val="16"/>
        <w:szCs w:val="16"/>
      </w:rPr>
      <w:instrText>NUMPAGES</w:instrText>
    </w:r>
    <w:r>
      <w:rPr>
        <w:rFonts w:ascii="Open Sans" w:eastAsia="Open Sans" w:hAnsi="Open Sans" w:cs="Open Sans"/>
        <w:b/>
        <w:color w:val="000000"/>
        <w:sz w:val="16"/>
        <w:szCs w:val="16"/>
      </w:rPr>
      <w:fldChar w:fldCharType="separate"/>
    </w:r>
    <w:r w:rsidR="00C94B93">
      <w:rPr>
        <w:rFonts w:ascii="Open Sans" w:eastAsia="Open Sans" w:hAnsi="Open Sans" w:cs="Open Sans"/>
        <w:b/>
        <w:noProof/>
        <w:color w:val="000000"/>
        <w:sz w:val="16"/>
        <w:szCs w:val="16"/>
      </w:rPr>
      <w:t>2</w:t>
    </w:r>
    <w:r>
      <w:rPr>
        <w:rFonts w:ascii="Open Sans" w:eastAsia="Open Sans" w:hAnsi="Open Sans" w:cs="Open Sans"/>
        <w:b/>
        <w:color w:val="000000"/>
        <w:sz w:val="16"/>
        <w:szCs w:val="16"/>
      </w:rPr>
      <w:fldChar w:fldCharType="end"/>
    </w:r>
  </w:p>
  <w:p w14:paraId="7B04438C" w14:textId="77777777" w:rsidR="008011A3" w:rsidRDefault="008011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Open Sans" w:eastAsia="Open Sans" w:hAnsi="Open Sans" w:cs="Open Sans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A82C0" w14:textId="77777777" w:rsidR="00CD1F24" w:rsidRDefault="00CD1F24">
      <w:r>
        <w:separator/>
      </w:r>
    </w:p>
  </w:footnote>
  <w:footnote w:type="continuationSeparator" w:id="0">
    <w:p w14:paraId="372AE741" w14:textId="77777777" w:rsidR="00CD1F24" w:rsidRDefault="00CD1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85455" w14:textId="77777777" w:rsidR="008011A3" w:rsidRDefault="00CD1F24">
    <w:pPr>
      <w:rPr>
        <w:rFonts w:ascii="Open Sans" w:eastAsia="Open Sans" w:hAnsi="Open Sans" w:cs="Open Sans"/>
        <w:smallCaps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70B909A" wp14:editId="51B735C4">
          <wp:simplePos x="0" y="0"/>
          <wp:positionH relativeFrom="column">
            <wp:posOffset>-705484</wp:posOffset>
          </wp:positionH>
          <wp:positionV relativeFrom="paragraph">
            <wp:posOffset>-140334</wp:posOffset>
          </wp:positionV>
          <wp:extent cx="5353050" cy="1161281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84662"/>
                  <a:stretch>
                    <a:fillRect/>
                  </a:stretch>
                </pic:blipFill>
                <pic:spPr>
                  <a:xfrm>
                    <a:off x="0" y="0"/>
                    <a:ext cx="5353050" cy="11612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2F041" w14:textId="77777777" w:rsidR="008011A3" w:rsidRDefault="008011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9918C" w14:textId="77777777" w:rsidR="008011A3" w:rsidRDefault="008011A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78A2" w14:textId="77777777" w:rsidR="008011A3" w:rsidRDefault="008011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B7BE8"/>
    <w:multiLevelType w:val="multilevel"/>
    <w:tmpl w:val="84D8C0E2"/>
    <w:lvl w:ilvl="0">
      <w:start w:val="1"/>
      <w:numFmt w:val="decimal"/>
      <w:pStyle w:val="PDdotpoin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1A3"/>
    <w:rsid w:val="008011A3"/>
    <w:rsid w:val="00C94B93"/>
    <w:rsid w:val="00CD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A3264"/>
  <w15:docId w15:val="{92EC687A-0189-490E-9BE5-61AD6171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Ddotpoints">
    <w:name w:val="_PD dot points"/>
    <w:basedOn w:val="Normal"/>
    <w:qFormat/>
    <w:rsid w:val="000A2042"/>
    <w:pPr>
      <w:numPr>
        <w:numId w:val="1"/>
      </w:numPr>
      <w:tabs>
        <w:tab w:val="left" w:pos="1134"/>
      </w:tabs>
      <w:spacing w:before="80" w:after="80"/>
      <w:ind w:left="851" w:hanging="284"/>
      <w:jc w:val="both"/>
    </w:pPr>
    <w:rPr>
      <w:rFonts w:ascii="Arial" w:hAnsi="Arial" w:cs="Arial"/>
      <w:lang w:eastAsia="en-US"/>
    </w:rPr>
  </w:style>
  <w:style w:type="paragraph" w:customStyle="1" w:styleId="TableHeading">
    <w:name w:val="Table Heading"/>
    <w:basedOn w:val="Normal"/>
    <w:rsid w:val="000A2042"/>
    <w:pPr>
      <w:spacing w:before="120" w:after="120"/>
    </w:pPr>
    <w:rPr>
      <w:rFonts w:ascii="Arial" w:hAnsi="Arial" w:cs="Arial"/>
      <w:b/>
      <w:lang w:eastAsia="en-US"/>
    </w:rPr>
  </w:style>
  <w:style w:type="paragraph" w:styleId="ListParagraph">
    <w:name w:val="List Paragraph"/>
    <w:basedOn w:val="Normal"/>
    <w:uiPriority w:val="34"/>
    <w:qFormat/>
    <w:rsid w:val="000651C3"/>
    <w:pPr>
      <w:ind w:left="720"/>
      <w:contextualSpacing/>
    </w:pPr>
  </w:style>
  <w:style w:type="table" w:styleId="LightShading">
    <w:name w:val="Light Shading"/>
    <w:basedOn w:val="TableNormal"/>
    <w:uiPriority w:val="60"/>
    <w:rsid w:val="00AC3E9B"/>
    <w:rPr>
      <w:rFonts w:ascii="Cambria" w:eastAsia="Cambria" w:hAnsi="Cambria"/>
      <w:color w:val="000000" w:themeColor="text1" w:themeShade="BF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Pr>
      <w:rFonts w:ascii="Cambria" w:eastAsia="Cambria" w:hAnsi="Cambria" w:cs="Cambria"/>
      <w:color w:val="000000"/>
    </w:r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iPriority w:val="99"/>
    <w:unhideWhenUsed/>
    <w:rsid w:val="006B19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9BB"/>
  </w:style>
  <w:style w:type="paragraph" w:styleId="Footer">
    <w:name w:val="footer"/>
    <w:basedOn w:val="Normal"/>
    <w:link w:val="FooterChar"/>
    <w:uiPriority w:val="99"/>
    <w:unhideWhenUsed/>
    <w:rsid w:val="006B19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9BB"/>
  </w:style>
  <w:style w:type="table" w:customStyle="1" w:styleId="a1">
    <w:basedOn w:val="TableNormal"/>
    <w:rPr>
      <w:rFonts w:ascii="Cambria" w:eastAsia="Cambria" w:hAnsi="Cambria" w:cs="Cambria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Pr>
      <w:rFonts w:ascii="Cambria" w:eastAsia="Cambria" w:hAnsi="Cambria" w:cs="Cambria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Pr>
      <w:rFonts w:ascii="Cambria" w:eastAsia="Cambria" w:hAnsi="Cambria" w:cs="Cambria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1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180"/>
    <w:rPr>
      <w:rFonts w:ascii="Segoe UI" w:hAnsi="Segoe UI" w:cs="Segoe UI"/>
      <w:sz w:val="18"/>
      <w:szCs w:val="18"/>
    </w:rPr>
  </w:style>
  <w:style w:type="table" w:customStyle="1" w:styleId="a4">
    <w:basedOn w:val="TableNormal"/>
    <w:rPr>
      <w:rFonts w:ascii="Cambria" w:eastAsia="Cambria" w:hAnsi="Cambria" w:cs="Cambria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Pr>
      <w:rFonts w:ascii="Cambria" w:eastAsia="Cambria" w:hAnsi="Cambria" w:cs="Cambria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Pr>
      <w:rFonts w:ascii="Cambria" w:eastAsia="Cambria" w:hAnsi="Cambria" w:cs="Cambria"/>
      <w:color w:val="000000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94B9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6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dd9Kuz+npCI40fFwlXrBNWohrA==">AMUW2mWtnRCMdTELuf8w+SqRfc8PXTqJsfEwzG9271B5wiWt6DanMVJT5r5xaxo8ENyyosBkDlXI+FO1KpH0vy3eqGwri/vd7vpwSmkKpc2JLloUrhgDgbQL0FoJcA1+II+DpoUQ7pFR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Trina Gray</dc:creator>
  <cp:lastModifiedBy>Kayla Jayde</cp:lastModifiedBy>
  <cp:revision>2</cp:revision>
  <dcterms:created xsi:type="dcterms:W3CDTF">2022-08-12T22:50:00Z</dcterms:created>
  <dcterms:modified xsi:type="dcterms:W3CDTF">2022-10-13T23:14:00Z</dcterms:modified>
</cp:coreProperties>
</file>